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55" w:rsidRPr="00982B5D" w:rsidRDefault="00F62155" w:rsidP="00F62155">
      <w:pPr>
        <w:jc w:val="center"/>
        <w:rPr>
          <w:rFonts w:ascii="Times New Roman" w:hAnsi="Times New Roman"/>
        </w:rPr>
      </w:pPr>
      <w:r w:rsidRPr="00982B5D">
        <w:rPr>
          <w:rFonts w:ascii="Times New Roman" w:hAnsi="Times New Roman"/>
        </w:rPr>
        <w:t>Toxicology Basics</w:t>
      </w:r>
    </w:p>
    <w:p w:rsidR="00F62155" w:rsidRPr="00982B5D" w:rsidRDefault="00F62155" w:rsidP="00F62155">
      <w:pPr>
        <w:jc w:val="center"/>
        <w:rPr>
          <w:rFonts w:ascii="Times New Roman" w:hAnsi="Times New Roman"/>
        </w:rPr>
      </w:pPr>
    </w:p>
    <w:p w:rsidR="00F62155" w:rsidRPr="00982B5D" w:rsidRDefault="00F62155" w:rsidP="00F6215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Units used to measure chemicals in the environment: 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PPM: Parts per million (10</w:t>
      </w:r>
      <w:r w:rsidRPr="00982B5D">
        <w:rPr>
          <w:rFonts w:ascii="Times New Roman" w:hAnsi="Times New Roman"/>
          <w:vertAlign w:val="superscript"/>
        </w:rPr>
        <w:t>-6</w:t>
      </w:r>
      <w:r w:rsidRPr="00982B5D">
        <w:rPr>
          <w:rFonts w:ascii="Times New Roman" w:hAnsi="Times New Roman"/>
        </w:rPr>
        <w:t>)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PPB: Parts per billion (10</w:t>
      </w:r>
      <w:r w:rsidRPr="00982B5D">
        <w:rPr>
          <w:rFonts w:ascii="Times New Roman" w:hAnsi="Times New Roman"/>
          <w:vertAlign w:val="superscript"/>
        </w:rPr>
        <w:t>-9</w:t>
      </w:r>
      <w:r w:rsidRPr="00982B5D">
        <w:rPr>
          <w:rFonts w:ascii="Times New Roman" w:hAnsi="Times New Roman"/>
        </w:rPr>
        <w:t>)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PPT: Parts per trillion (10</w:t>
      </w:r>
      <w:r w:rsidRPr="00982B5D">
        <w:rPr>
          <w:rFonts w:ascii="Times New Roman" w:hAnsi="Times New Roman"/>
          <w:vertAlign w:val="superscript"/>
        </w:rPr>
        <w:t>-12</w:t>
      </w:r>
      <w:r w:rsidRPr="00982B5D">
        <w:rPr>
          <w:rFonts w:ascii="Times New Roman" w:hAnsi="Times New Roman"/>
        </w:rPr>
        <w:t>)</w:t>
      </w:r>
    </w:p>
    <w:p w:rsidR="00F62155" w:rsidRPr="00982B5D" w:rsidRDefault="00F62155" w:rsidP="00F6215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One part per million is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inch in 16 miles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minute in 2 years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ounce of salt in 31 tons of potato chips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bad apple in 2000 barrels of apples</w:t>
      </w:r>
    </w:p>
    <w:p w:rsidR="00F62155" w:rsidRPr="00982B5D" w:rsidRDefault="00F62155" w:rsidP="00F6215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One part per billion is 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inch in 16000 miles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second in 32 years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cent in $10,000,000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1 pinch of salt in 10 tons of potato chips 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lob in 1,200,000 tennis matches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bad apple in 2,000,000 barrels of apples.</w:t>
      </w:r>
    </w:p>
    <w:p w:rsidR="00F62155" w:rsidRPr="00982B5D" w:rsidRDefault="00F62155" w:rsidP="00F6215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One part per trillion is 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postage stamp in the area of the city of Dallas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inch in 16 million miles (more than 600 times around the earth)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second in 320 centuries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flea on 360 million elephants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grain of sugar in an Olympic sized pool</w:t>
      </w:r>
    </w:p>
    <w:p w:rsidR="00F62155" w:rsidRPr="00982B5D" w:rsidRDefault="00F62155" w:rsidP="00F621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bad apple in 2 billion barrels.</w:t>
      </w:r>
    </w:p>
    <w:p w:rsidR="004178AC" w:rsidRPr="00982B5D" w:rsidRDefault="00F62155" w:rsidP="004178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On the left side of the decimal point (&lt;</w:t>
      </w:r>
      <w:proofErr w:type="gramStart"/>
      <w:r w:rsidRPr="00982B5D">
        <w:rPr>
          <w:rFonts w:ascii="Times New Roman" w:hAnsi="Times New Roman"/>
        </w:rPr>
        <w:t>- .)</w:t>
      </w:r>
      <w:proofErr w:type="gramEnd"/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trillion is bigger than 1 billion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billion is bigger than 1 million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million is bigger than 1 thousand</w:t>
      </w:r>
    </w:p>
    <w:p w:rsidR="004178AC" w:rsidRPr="00982B5D" w:rsidRDefault="004178AC" w:rsidP="004178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On the right side of the decimal point (. -&gt;)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part per trillion is smaller than 1 part per billion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part per billion is smaller that 1 part per million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part per million is smaller than 1 part per thousand</w:t>
      </w:r>
    </w:p>
    <w:p w:rsidR="004178AC" w:rsidRPr="00982B5D" w:rsidRDefault="004178AC" w:rsidP="004178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For water at STP (standard temperature (23 C) and pressure (15 psi))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1 cc = 1 ml = 1 g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 w:cs="Times New Roman"/>
          <w:bCs/>
          <w:szCs w:val="56"/>
        </w:rPr>
        <w:t xml:space="preserve">(1000 ml or </w:t>
      </w:r>
      <w:proofErr w:type="gramStart"/>
      <w:r w:rsidRPr="00982B5D">
        <w:rPr>
          <w:rFonts w:ascii="Times New Roman" w:hAnsi="Times New Roman" w:cs="Times New Roman"/>
          <w:bCs/>
          <w:szCs w:val="56"/>
        </w:rPr>
        <w:t>cc )</w:t>
      </w:r>
      <w:proofErr w:type="gramEnd"/>
      <w:r w:rsidRPr="00982B5D">
        <w:rPr>
          <w:rFonts w:ascii="Times New Roman" w:hAnsi="Times New Roman" w:cs="Times New Roman"/>
          <w:bCs/>
          <w:szCs w:val="56"/>
        </w:rPr>
        <w:t xml:space="preserve"> </w:t>
      </w:r>
      <w:r w:rsidRPr="00982B5D">
        <w:rPr>
          <w:rFonts w:ascii="Times New Roman" w:hAnsi="Times New Roman" w:cs="Times New Roman"/>
          <w:szCs w:val="56"/>
        </w:rPr>
        <w:t xml:space="preserve">&lt; 1 liter of water = 1 kg &gt; </w:t>
      </w:r>
      <w:r w:rsidRPr="00982B5D">
        <w:rPr>
          <w:rFonts w:ascii="Times New Roman" w:hAnsi="Times New Roman" w:cs="Times New Roman"/>
          <w:bCs/>
          <w:szCs w:val="56"/>
        </w:rPr>
        <w:t>(1000 g)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 w:cs="Times New Roman"/>
          <w:bCs/>
          <w:szCs w:val="56"/>
        </w:rPr>
        <w:t xml:space="preserve">(1/1000 g) </w:t>
      </w:r>
      <w:r w:rsidRPr="00982B5D">
        <w:rPr>
          <w:rFonts w:ascii="Times New Roman" w:hAnsi="Times New Roman" w:cs="Times New Roman"/>
          <w:szCs w:val="56"/>
        </w:rPr>
        <w:t xml:space="preserve">&lt; 1 mg / kg &gt; </w:t>
      </w:r>
      <w:r w:rsidRPr="00982B5D">
        <w:rPr>
          <w:rFonts w:ascii="Times New Roman" w:hAnsi="Times New Roman" w:cs="Times New Roman"/>
          <w:bCs/>
          <w:szCs w:val="56"/>
        </w:rPr>
        <w:t xml:space="preserve">(1000 g) = </w:t>
      </w:r>
      <w:r w:rsidRPr="00982B5D">
        <w:rPr>
          <w:rFonts w:ascii="Times New Roman" w:hAnsi="Times New Roman" w:cs="Times New Roman"/>
          <w:szCs w:val="56"/>
        </w:rPr>
        <w:t>1 ppm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 w:cs="Times New Roman"/>
          <w:bCs/>
          <w:szCs w:val="56"/>
        </w:rPr>
        <w:t>(1/1000 cm</w:t>
      </w:r>
      <w:r w:rsidRPr="00982B5D">
        <w:rPr>
          <w:rFonts w:ascii="Times New Roman" w:hAnsi="Times New Roman" w:cs="Times New Roman"/>
          <w:szCs w:val="37"/>
          <w:vertAlign w:val="superscript"/>
        </w:rPr>
        <w:t>3</w:t>
      </w:r>
      <w:r w:rsidRPr="00982B5D">
        <w:rPr>
          <w:rFonts w:ascii="Times New Roman" w:hAnsi="Times New Roman" w:cs="Times New Roman"/>
          <w:bCs/>
          <w:szCs w:val="56"/>
        </w:rPr>
        <w:t xml:space="preserve">) </w:t>
      </w:r>
      <w:r w:rsidRPr="00982B5D">
        <w:rPr>
          <w:rFonts w:ascii="Times New Roman" w:hAnsi="Times New Roman" w:cs="Times New Roman"/>
          <w:szCs w:val="56"/>
        </w:rPr>
        <w:t>&lt; 1 mm</w:t>
      </w:r>
      <w:r w:rsidRPr="00982B5D">
        <w:rPr>
          <w:rFonts w:ascii="Times New Roman" w:hAnsi="Times New Roman" w:cs="Times New Roman"/>
          <w:szCs w:val="37"/>
          <w:vertAlign w:val="superscript"/>
        </w:rPr>
        <w:t>3</w:t>
      </w:r>
      <w:r w:rsidRPr="00982B5D">
        <w:rPr>
          <w:rFonts w:ascii="Times New Roman" w:hAnsi="Times New Roman" w:cs="Times New Roman"/>
          <w:szCs w:val="37"/>
        </w:rPr>
        <w:t xml:space="preserve"> </w:t>
      </w:r>
      <w:r w:rsidRPr="00982B5D">
        <w:rPr>
          <w:rFonts w:ascii="Times New Roman" w:hAnsi="Times New Roman" w:cs="Times New Roman"/>
          <w:szCs w:val="56"/>
        </w:rPr>
        <w:t xml:space="preserve">/ liter &gt; </w:t>
      </w:r>
      <w:r w:rsidRPr="00982B5D">
        <w:rPr>
          <w:rFonts w:ascii="Times New Roman" w:hAnsi="Times New Roman" w:cs="Times New Roman"/>
          <w:bCs/>
          <w:szCs w:val="56"/>
        </w:rPr>
        <w:t xml:space="preserve">(1000 </w:t>
      </w:r>
      <w:proofErr w:type="gramStart"/>
      <w:r w:rsidRPr="00982B5D">
        <w:rPr>
          <w:rFonts w:ascii="Times New Roman" w:hAnsi="Times New Roman" w:cs="Times New Roman"/>
          <w:bCs/>
          <w:szCs w:val="56"/>
        </w:rPr>
        <w:t>cm</w:t>
      </w:r>
      <w:r w:rsidRPr="00982B5D">
        <w:rPr>
          <w:rFonts w:ascii="Times New Roman" w:hAnsi="Times New Roman" w:cs="Times New Roman"/>
          <w:szCs w:val="37"/>
          <w:vertAlign w:val="superscript"/>
        </w:rPr>
        <w:t>3</w:t>
      </w:r>
      <w:r w:rsidRPr="00982B5D">
        <w:rPr>
          <w:rFonts w:ascii="Times New Roman" w:hAnsi="Times New Roman" w:cs="Times New Roman"/>
          <w:szCs w:val="37"/>
        </w:rPr>
        <w:t xml:space="preserve"> </w:t>
      </w:r>
      <w:r w:rsidRPr="00982B5D">
        <w:rPr>
          <w:rFonts w:ascii="Times New Roman" w:hAnsi="Times New Roman" w:cs="Times New Roman"/>
          <w:bCs/>
          <w:szCs w:val="56"/>
        </w:rPr>
        <w:t>)</w:t>
      </w:r>
      <w:proofErr w:type="gramEnd"/>
      <w:r w:rsidRPr="00982B5D">
        <w:rPr>
          <w:rFonts w:ascii="Times New Roman" w:hAnsi="Times New Roman" w:cs="Times New Roman"/>
          <w:bCs/>
          <w:szCs w:val="56"/>
        </w:rPr>
        <w:t xml:space="preserve"> = </w:t>
      </w:r>
      <w:r w:rsidRPr="00982B5D">
        <w:rPr>
          <w:rFonts w:ascii="Times New Roman" w:hAnsi="Times New Roman" w:cs="Times New Roman"/>
          <w:szCs w:val="56"/>
        </w:rPr>
        <w:t>1 ppm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 w:cs="Times New Roman"/>
          <w:bCs/>
          <w:szCs w:val="56"/>
        </w:rPr>
        <w:t xml:space="preserve">(1/1000 g) </w:t>
      </w:r>
      <w:r w:rsidRPr="00982B5D">
        <w:rPr>
          <w:rFonts w:ascii="Times New Roman" w:hAnsi="Times New Roman" w:cs="Times New Roman"/>
          <w:szCs w:val="56"/>
        </w:rPr>
        <w:t xml:space="preserve">&lt; </w:t>
      </w:r>
      <w:r w:rsidRPr="00982B5D">
        <w:rPr>
          <w:rFonts w:ascii="Times New Roman" w:hAnsi="Times New Roman" w:cs="Times New Roman"/>
          <w:bCs/>
          <w:szCs w:val="56"/>
        </w:rPr>
        <w:t xml:space="preserve">1 mg / liter </w:t>
      </w:r>
      <w:r w:rsidRPr="00982B5D">
        <w:rPr>
          <w:rFonts w:ascii="Times New Roman" w:hAnsi="Times New Roman" w:cs="Times New Roman"/>
          <w:szCs w:val="56"/>
        </w:rPr>
        <w:t xml:space="preserve">&gt; </w:t>
      </w:r>
      <w:r w:rsidRPr="00982B5D">
        <w:rPr>
          <w:rFonts w:ascii="Times New Roman" w:hAnsi="Times New Roman" w:cs="Times New Roman"/>
          <w:bCs/>
          <w:szCs w:val="56"/>
        </w:rPr>
        <w:t xml:space="preserve">(1000 g) = </w:t>
      </w:r>
      <w:r w:rsidRPr="00982B5D">
        <w:rPr>
          <w:rFonts w:ascii="Times New Roman" w:hAnsi="Times New Roman" w:cs="Times New Roman"/>
          <w:szCs w:val="56"/>
        </w:rPr>
        <w:t>1 ppm</w:t>
      </w:r>
    </w:p>
    <w:p w:rsidR="004178AC" w:rsidRPr="00982B5D" w:rsidRDefault="004178AC" w:rsidP="004178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Toxicity of chemicals is determined in the laboratory. </w:t>
      </w:r>
    </w:p>
    <w:p w:rsidR="004178AC" w:rsidRPr="00982B5D" w:rsidRDefault="004178AC" w:rsidP="004178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The normal procedure is to expose test animals. 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By ingestion, application to the skin, by inhalation, gavage (forced feeding) or some other method which introduces the material in to the body, or...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By placing the rest material in the water or air of the test animals’ environment. </w:t>
      </w:r>
    </w:p>
    <w:p w:rsidR="004178AC" w:rsidRPr="00982B5D" w:rsidRDefault="004178AC" w:rsidP="004178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Toxicity is measured as clinical “endpoints” which include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Mortality (death)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Teratogenicity (ability to cause birth defects)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Carcinogenicity (ability to cause cancer), and</w:t>
      </w:r>
    </w:p>
    <w:p w:rsidR="004178AC" w:rsidRPr="00982B5D" w:rsidRDefault="004178AC" w:rsidP="004178A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Mutagenicity (ability to cause heritable change in the DNA) </w:t>
      </w:r>
    </w:p>
    <w:p w:rsidR="00E2001A" w:rsidRPr="00982B5D" w:rsidRDefault="004178AC" w:rsidP="00E2001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When using mortality as a clinical “endpoint”, 2 </w:t>
      </w:r>
      <w:proofErr w:type="gramStart"/>
      <w:r w:rsidRPr="00982B5D">
        <w:rPr>
          <w:rFonts w:ascii="Times New Roman" w:hAnsi="Times New Roman"/>
        </w:rPr>
        <w:t>measures</w:t>
      </w:r>
      <w:proofErr w:type="gramEnd"/>
      <w:r w:rsidRPr="00982B5D">
        <w:rPr>
          <w:rFonts w:ascii="Times New Roman" w:hAnsi="Times New Roman"/>
        </w:rPr>
        <w:t xml:space="preserve"> of mortality – the LD</w:t>
      </w:r>
      <w:r w:rsidRPr="00982B5D">
        <w:rPr>
          <w:rFonts w:ascii="Times New Roman" w:hAnsi="Times New Roman"/>
          <w:vertAlign w:val="subscript"/>
        </w:rPr>
        <w:t xml:space="preserve">50 </w:t>
      </w:r>
      <w:r w:rsidRPr="00982B5D">
        <w:rPr>
          <w:rFonts w:ascii="Times New Roman" w:hAnsi="Times New Roman"/>
        </w:rPr>
        <w:t>and the LC</w:t>
      </w:r>
      <w:r w:rsidRPr="00982B5D">
        <w:rPr>
          <w:rFonts w:ascii="Times New Roman" w:hAnsi="Times New Roman"/>
          <w:vertAlign w:val="subscript"/>
        </w:rPr>
        <w:t>50</w:t>
      </w:r>
      <w:r w:rsidR="00E2001A" w:rsidRPr="00982B5D">
        <w:rPr>
          <w:rFonts w:ascii="Times New Roman" w:hAnsi="Times New Roman"/>
        </w:rPr>
        <w:t xml:space="preserve">. </w:t>
      </w:r>
    </w:p>
    <w:p w:rsidR="00E2001A" w:rsidRPr="00982B5D" w:rsidRDefault="00E2001A" w:rsidP="00E2001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LD</w:t>
      </w:r>
      <w:r w:rsidRPr="00982B5D">
        <w:rPr>
          <w:rFonts w:ascii="Times New Roman" w:hAnsi="Times New Roman"/>
          <w:vertAlign w:val="subscript"/>
        </w:rPr>
        <w:t>50</w:t>
      </w:r>
      <w:r w:rsidRPr="00982B5D">
        <w:rPr>
          <w:rFonts w:ascii="Times New Roman" w:hAnsi="Times New Roman"/>
        </w:rPr>
        <w:t>: The median “lethal dose”</w:t>
      </w:r>
    </w:p>
    <w:p w:rsidR="00E2001A" w:rsidRPr="00982B5D" w:rsidRDefault="00E2001A" w:rsidP="00E2001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The amount (dose) of a </w:t>
      </w:r>
      <w:proofErr w:type="gramStart"/>
      <w:r w:rsidRPr="00982B5D">
        <w:rPr>
          <w:rFonts w:ascii="Times New Roman" w:hAnsi="Times New Roman"/>
        </w:rPr>
        <w:t>chemical which</w:t>
      </w:r>
      <w:proofErr w:type="gramEnd"/>
      <w:r w:rsidRPr="00982B5D">
        <w:rPr>
          <w:rFonts w:ascii="Times New Roman" w:hAnsi="Times New Roman"/>
        </w:rPr>
        <w:t xml:space="preserve"> produces death in 50% of a population of test animals to which it is administered by any of a variety of methods.</w:t>
      </w:r>
    </w:p>
    <w:p w:rsidR="00E2001A" w:rsidRPr="00982B5D" w:rsidRDefault="00E2001A" w:rsidP="00E200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 w:cs="Times New Roman"/>
          <w:szCs w:val="56"/>
        </w:rPr>
        <w:t>Substance (1/1000 g) &lt; mg/kg &gt; (1000 g) body weight</w:t>
      </w:r>
    </w:p>
    <w:p w:rsidR="00E2001A" w:rsidRPr="00982B5D" w:rsidRDefault="00E2001A" w:rsidP="00E200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 w:cs="Times New Roman"/>
          <w:szCs w:val="56"/>
        </w:rPr>
        <w:t xml:space="preserve">Normally expressed as milligrams of substance. </w:t>
      </w:r>
    </w:p>
    <w:p w:rsidR="00E2001A" w:rsidRPr="00982B5D" w:rsidRDefault="00E2001A" w:rsidP="00E2001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LC</w:t>
      </w:r>
      <w:r w:rsidRPr="00982B5D">
        <w:rPr>
          <w:rFonts w:ascii="Times New Roman" w:hAnsi="Times New Roman"/>
          <w:vertAlign w:val="subscript"/>
        </w:rPr>
        <w:t>50</w:t>
      </w:r>
      <w:r w:rsidRPr="00982B5D">
        <w:rPr>
          <w:rFonts w:ascii="Times New Roman" w:hAnsi="Times New Roman"/>
        </w:rPr>
        <w:t>: The median “lethal concentration”</w:t>
      </w:r>
    </w:p>
    <w:p w:rsidR="00E2001A" w:rsidRPr="00982B5D" w:rsidRDefault="00E2001A" w:rsidP="00E2001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The concentration of a chemical in an environment (generally air or water) which produces death in 50% of an exposed population of test animals in a specified time frames</w:t>
      </w:r>
    </w:p>
    <w:p w:rsidR="00E2001A" w:rsidRPr="00982B5D" w:rsidRDefault="00E2001A" w:rsidP="00E200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 w:cs="Times New Roman"/>
          <w:szCs w:val="56"/>
        </w:rPr>
        <w:t>Substance (1/1000 ml) &lt; mg/L &gt; (1000 ml) body weight</w:t>
      </w:r>
    </w:p>
    <w:p w:rsidR="00E2001A" w:rsidRPr="00982B5D" w:rsidRDefault="00E2001A" w:rsidP="00E2001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Normally expressed as milligrams of substance per liter of air or water (or as ppm)</w:t>
      </w:r>
    </w:p>
    <w:p w:rsidR="00E2001A" w:rsidRPr="00982B5D" w:rsidRDefault="00E2001A" w:rsidP="00E2001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There are three primary routes by which organisms are exposed to pesticides</w:t>
      </w:r>
    </w:p>
    <w:p w:rsidR="00E2001A" w:rsidRPr="00982B5D" w:rsidRDefault="00E2001A" w:rsidP="00E200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Oral</w:t>
      </w:r>
    </w:p>
    <w:p w:rsidR="00E2001A" w:rsidRPr="00982B5D" w:rsidRDefault="00E2001A" w:rsidP="00E200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Dermal</w:t>
      </w:r>
    </w:p>
    <w:p w:rsidR="00E2001A" w:rsidRPr="00982B5D" w:rsidRDefault="00E2001A" w:rsidP="00E200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Inhalation</w:t>
      </w:r>
    </w:p>
    <w:p w:rsidR="00E2001A" w:rsidRPr="00982B5D" w:rsidRDefault="00E2001A" w:rsidP="00E2001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Oral Exposure: </w:t>
      </w:r>
    </w:p>
    <w:p w:rsidR="00E2001A" w:rsidRPr="00982B5D" w:rsidRDefault="00E2001A" w:rsidP="00E200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Any exposure to pesticide which occurs when a chemical is taken in through the mouth and passes through the gastrointestinal tract</w:t>
      </w:r>
    </w:p>
    <w:p w:rsidR="0020026A" w:rsidRPr="00982B5D" w:rsidRDefault="00E2001A" w:rsidP="00E2001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During oral exposure, although carried within the body, the pesticide is still outside of the body proper until it passes through epithelial cellular membranes. </w:t>
      </w:r>
    </w:p>
    <w:p w:rsidR="0020026A" w:rsidRPr="00982B5D" w:rsidRDefault="0020026A" w:rsidP="002002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Dermal Exposure: 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Exposure of the skin to a pesticide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Most common route of human exposure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With proper hygiene this type of exposure is generally not serious unless there is a specific, rapid toxicology effect (often eye effects</w:t>
      </w:r>
      <w:proofErr w:type="gramStart"/>
      <w:r w:rsidRPr="00982B5D">
        <w:rPr>
          <w:rFonts w:ascii="Times New Roman" w:hAnsi="Times New Roman"/>
        </w:rPr>
        <w:t>) which</w:t>
      </w:r>
      <w:proofErr w:type="gramEnd"/>
      <w:r w:rsidRPr="00982B5D">
        <w:rPr>
          <w:rFonts w:ascii="Times New Roman" w:hAnsi="Times New Roman"/>
        </w:rPr>
        <w:t xml:space="preserve"> is of concern. </w:t>
      </w:r>
    </w:p>
    <w:p w:rsidR="0020026A" w:rsidRPr="00982B5D" w:rsidRDefault="0020026A" w:rsidP="002002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Inhalation Exposure: 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Occurs when a pesticide is breathed into the lungs through the nose or mouth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Significant route of exposure for aquatic organisms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Not of toxicological concern until it crosses from the lung into the body (unless the chemical is corrosive)</w:t>
      </w:r>
    </w:p>
    <w:p w:rsidR="0020026A" w:rsidRPr="00982B5D" w:rsidRDefault="0020026A" w:rsidP="002002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Duration of Exposure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Acute ~ singe exposure of short duration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Chronic ~ repeated long-term contact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Sub chronic ~ repeated exposure over</w:t>
      </w:r>
    </w:p>
    <w:p w:rsidR="0020026A" w:rsidRPr="00982B5D" w:rsidRDefault="0020026A" w:rsidP="0020026A">
      <w:pPr>
        <w:pStyle w:val="ListParagraph"/>
        <w:ind w:left="1440"/>
        <w:rPr>
          <w:rFonts w:ascii="Times New Roman" w:hAnsi="Times New Roman"/>
        </w:rPr>
      </w:pPr>
    </w:p>
    <w:p w:rsidR="0020026A" w:rsidRPr="00982B5D" w:rsidRDefault="0020026A" w:rsidP="002002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Acute Exposure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Application of a single or short-term (generally less than a day) dosing by a chemical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If toxic symptoms are expressed, they are referred to as symptoms of “acute toxicity” </w:t>
      </w:r>
    </w:p>
    <w:p w:rsidR="0020026A" w:rsidRPr="00982B5D" w:rsidRDefault="0020026A" w:rsidP="002002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Chronic Exposure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 xml:space="preserve">Expression of toxic symptoms only after repeated exposure to a chemical in doses regularly applied to the organism for a time greater than half or its life expectancy. 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If toxic symptoms are expressed, they are referred to as symptoms of “chronic toxicity”</w:t>
      </w:r>
    </w:p>
    <w:p w:rsidR="0020026A" w:rsidRPr="00982B5D" w:rsidRDefault="0020026A" w:rsidP="0020026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Sub chronic Exposure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Toxic symptoms are expressed after repeated application for a timeframe less than half the life expectancy of the organism – but more often than a singe dose or multiple dosed applied for only a short time.</w:t>
      </w:r>
    </w:p>
    <w:p w:rsidR="0020026A" w:rsidRPr="00982B5D" w:rsidRDefault="0020026A" w:rsidP="0020026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If toxic symptoms are expressed, they are referred to as symptoms of ‘sub chronic toxicity”</w:t>
      </w:r>
    </w:p>
    <w:p w:rsidR="00982B5D" w:rsidRPr="00982B5D" w:rsidRDefault="00982B5D" w:rsidP="00982B5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For pesticides – less is more when dealing with toxicity</w:t>
      </w:r>
    </w:p>
    <w:p w:rsidR="00982B5D" w:rsidRPr="00982B5D" w:rsidRDefault="00982B5D" w:rsidP="00982B5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The less you need to cause a toxic effect – the more toxic the substance is.</w:t>
      </w:r>
    </w:p>
    <w:p w:rsidR="00982B5D" w:rsidRPr="00982B5D" w:rsidRDefault="00982B5D" w:rsidP="00982B5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982B5D">
        <w:rPr>
          <w:rFonts w:ascii="Times New Roman" w:hAnsi="Times New Roman"/>
        </w:rPr>
        <w:t>This an LD</w:t>
      </w:r>
      <w:r w:rsidRPr="00982B5D">
        <w:rPr>
          <w:rFonts w:ascii="Times New Roman" w:hAnsi="Times New Roman"/>
          <w:vertAlign w:val="subscript"/>
        </w:rPr>
        <w:t>50</w:t>
      </w:r>
      <w:r w:rsidRPr="00982B5D">
        <w:rPr>
          <w:rFonts w:ascii="Times New Roman" w:hAnsi="Times New Roman"/>
        </w:rPr>
        <w:t xml:space="preserve"> of 25 mg/kg is more toxic than is one of 7000 mg/kg</w:t>
      </w:r>
    </w:p>
    <w:p w:rsidR="00982B5D" w:rsidRPr="00982B5D" w:rsidRDefault="00982B5D" w:rsidP="00982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56"/>
        </w:rPr>
      </w:pPr>
      <w:r w:rsidRPr="00982B5D">
        <w:rPr>
          <w:rFonts w:ascii="Times New Roman" w:hAnsi="Times New Roman" w:cs="Times New Roman"/>
          <w:szCs w:val="56"/>
        </w:rPr>
        <w:t>Pesticides are chemicals introduced into the environment to perform a function</w:t>
      </w:r>
    </w:p>
    <w:p w:rsidR="00982B5D" w:rsidRPr="00982B5D" w:rsidRDefault="00982B5D" w:rsidP="00982B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56"/>
        </w:rPr>
      </w:pPr>
      <w:r w:rsidRPr="00982B5D">
        <w:rPr>
          <w:rFonts w:ascii="Times New Roman" w:hAnsi="Times New Roman" w:cs="Times New Roman"/>
          <w:szCs w:val="56"/>
        </w:rPr>
        <w:t>The source of a chemical (synthetic vs. natural) is irrelevant when considering its toxicity</w:t>
      </w:r>
    </w:p>
    <w:p w:rsidR="00982B5D" w:rsidRPr="00982B5D" w:rsidRDefault="00982B5D" w:rsidP="00982B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Cs w:val="56"/>
        </w:rPr>
      </w:pPr>
      <w:r w:rsidRPr="00982B5D">
        <w:rPr>
          <w:rFonts w:ascii="Times New Roman" w:hAnsi="Times New Roman" w:cs="Times New Roman"/>
          <w:szCs w:val="56"/>
        </w:rPr>
        <w:t>Pesticides should be treated with care and proper respect – but so should household cleaners, gasoline and kerosene, bleaches, paints and all other chemicals</w:t>
      </w:r>
    </w:p>
    <w:p w:rsidR="00982B5D" w:rsidRPr="00982B5D" w:rsidRDefault="00982B5D" w:rsidP="00982B5D">
      <w:pPr>
        <w:pStyle w:val="ListParagraph"/>
        <w:rPr>
          <w:rFonts w:ascii="Times New Roman" w:hAnsi="Times New Roman" w:cs="Times New Roman"/>
          <w:color w:val="4E3B30"/>
          <w:szCs w:val="56"/>
        </w:rPr>
      </w:pPr>
    </w:p>
    <w:sectPr w:rsidR="00982B5D" w:rsidRPr="00982B5D" w:rsidSect="00F621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1C8E"/>
    <w:multiLevelType w:val="hybridMultilevel"/>
    <w:tmpl w:val="F0F216F6"/>
    <w:lvl w:ilvl="0" w:tplc="0ECE4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2155"/>
    <w:rsid w:val="0020026A"/>
    <w:rsid w:val="004178AC"/>
    <w:rsid w:val="00982B5D"/>
    <w:rsid w:val="00E2001A"/>
    <w:rsid w:val="00F62155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2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662</Words>
  <Characters>3775</Characters>
  <Application>Microsoft Macintosh Word</Application>
  <DocSecurity>0</DocSecurity>
  <Lines>31</Lines>
  <Paragraphs>7</Paragraphs>
  <ScaleCrop>false</ScaleCrop>
  <Company>San Diego Unified School District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City School</cp:lastModifiedBy>
  <cp:revision>1</cp:revision>
  <dcterms:created xsi:type="dcterms:W3CDTF">2014-01-30T02:34:00Z</dcterms:created>
  <dcterms:modified xsi:type="dcterms:W3CDTF">2014-01-30T03:34:00Z</dcterms:modified>
</cp:coreProperties>
</file>